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B9" w:rsidRDefault="00DC3BB9" w:rsidP="00DC3BB9">
      <w:pPr>
        <w:spacing w:after="0" w:line="240" w:lineRule="auto"/>
        <w:rPr>
          <w:sz w:val="28"/>
          <w:szCs w:val="28"/>
          <w:rtl/>
          <w:lang w:bidi="ar-IQ"/>
        </w:rPr>
      </w:pPr>
      <w:r w:rsidRPr="00DC3BB9">
        <w:rPr>
          <w:rFonts w:hint="cs"/>
          <w:sz w:val="28"/>
          <w:szCs w:val="28"/>
          <w:rtl/>
          <w:lang w:bidi="ar-IQ"/>
        </w:rPr>
        <w:t xml:space="preserve">منهاج صلاة الصباح </w:t>
      </w:r>
      <w:r w:rsidRPr="00DC3BB9">
        <w:rPr>
          <w:rFonts w:hint="cs"/>
          <w:sz w:val="28"/>
          <w:szCs w:val="28"/>
          <w:rtl/>
          <w:lang w:bidi="ar-IQ"/>
        </w:rPr>
        <w:tab/>
      </w:r>
      <w:r w:rsidR="001C7CEE">
        <w:rPr>
          <w:rFonts w:hint="cs"/>
          <w:sz w:val="28"/>
          <w:szCs w:val="28"/>
          <w:rtl/>
          <w:lang w:bidi="ar-IQ"/>
        </w:rPr>
        <w:tab/>
      </w:r>
      <w:r w:rsidR="001C7CEE">
        <w:rPr>
          <w:rFonts w:hint="cs"/>
          <w:sz w:val="28"/>
          <w:szCs w:val="28"/>
          <w:rtl/>
          <w:lang w:bidi="ar-IQ"/>
        </w:rPr>
        <w:tab/>
      </w:r>
      <w:r w:rsidR="001C7CEE">
        <w:rPr>
          <w:rFonts w:hint="cs"/>
          <w:sz w:val="28"/>
          <w:szCs w:val="28"/>
          <w:rtl/>
          <w:lang w:bidi="ar-IQ"/>
        </w:rPr>
        <w:tab/>
      </w:r>
      <w:r w:rsidR="001C7CEE">
        <w:rPr>
          <w:rFonts w:hint="cs"/>
          <w:sz w:val="28"/>
          <w:szCs w:val="28"/>
          <w:rtl/>
          <w:lang w:bidi="ar-IQ"/>
        </w:rPr>
        <w:tab/>
      </w:r>
      <w:r w:rsidR="001C7CEE">
        <w:rPr>
          <w:rFonts w:hint="cs"/>
          <w:sz w:val="28"/>
          <w:szCs w:val="28"/>
          <w:rtl/>
          <w:lang w:bidi="ar-IQ"/>
        </w:rPr>
        <w:tab/>
      </w:r>
      <w:r w:rsidR="001C7CEE">
        <w:rPr>
          <w:rFonts w:hint="cs"/>
          <w:sz w:val="28"/>
          <w:szCs w:val="28"/>
          <w:rtl/>
          <w:lang w:bidi="ar-IQ"/>
        </w:rPr>
        <w:tab/>
      </w:r>
      <w:r w:rsidR="001C7CEE"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>المعهد المسكوني</w:t>
      </w:r>
      <w:r w:rsidR="001C7CEE">
        <w:rPr>
          <w:rFonts w:hint="cs"/>
          <w:sz w:val="28"/>
          <w:szCs w:val="28"/>
          <w:rtl/>
          <w:lang w:bidi="ar-IQ"/>
        </w:rPr>
        <w:t xml:space="preserve"> للشرق الاوسط</w:t>
      </w:r>
    </w:p>
    <w:p w:rsidR="00DC3BB9" w:rsidRDefault="00D02A4E" w:rsidP="00DC3BB9">
      <w:pPr>
        <w:spacing w:after="0" w:line="240" w:lineRule="auto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398145</wp:posOffset>
                </wp:positionV>
                <wp:extent cx="6343650" cy="285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436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F3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.2pt;margin-top:31.35pt;width:499.5pt;height:2.2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"/>
            </w:pict>
          </mc:Fallback>
        </mc:AlternateContent>
      </w:r>
      <w:r w:rsidR="00DC3BB9">
        <w:rPr>
          <w:rFonts w:hint="cs"/>
          <w:sz w:val="28"/>
          <w:szCs w:val="28"/>
          <w:rtl/>
          <w:lang w:bidi="ar-IQ"/>
        </w:rPr>
        <w:t>الكنيسة الكلدانية</w:t>
      </w:r>
      <w:r w:rsid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  <w:r w:rsidR="00240EFD">
        <w:rPr>
          <w:rFonts w:hint="cs"/>
          <w:sz w:val="28"/>
          <w:szCs w:val="28"/>
          <w:rtl/>
          <w:lang w:bidi="ar-IQ"/>
        </w:rPr>
        <w:t xml:space="preserve">     </w:t>
      </w:r>
      <w:r w:rsid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  <w:r w:rsidR="00240EFD">
        <w:rPr>
          <w:rFonts w:hint="cs"/>
          <w:sz w:val="28"/>
          <w:szCs w:val="28"/>
          <w:rtl/>
          <w:lang w:bidi="ar-IQ"/>
        </w:rPr>
        <w:t xml:space="preserve">    </w:t>
      </w:r>
      <w:r w:rsidR="00DC3BB9">
        <w:rPr>
          <w:rFonts w:hint="cs"/>
          <w:sz w:val="28"/>
          <w:szCs w:val="28"/>
          <w:rtl/>
          <w:lang w:bidi="ar-IQ"/>
        </w:rPr>
        <w:t>21/ 7/ 2015</w:t>
      </w:r>
      <w:r w:rsidR="00DC3BB9" w:rsidRPr="00DC3BB9">
        <w:rPr>
          <w:rFonts w:hint="cs"/>
          <w:sz w:val="28"/>
          <w:szCs w:val="28"/>
          <w:rtl/>
          <w:lang w:bidi="ar-IQ"/>
        </w:rPr>
        <w:tab/>
      </w:r>
      <w:r w:rsidR="00DC3BB9" w:rsidRPr="00DC3BB9">
        <w:rPr>
          <w:rFonts w:hint="cs"/>
          <w:sz w:val="28"/>
          <w:szCs w:val="28"/>
          <w:rtl/>
          <w:lang w:bidi="ar-IQ"/>
        </w:rPr>
        <w:tab/>
      </w:r>
      <w:r w:rsidR="00DC3BB9" w:rsidRPr="00DC3BB9">
        <w:rPr>
          <w:rFonts w:hint="cs"/>
          <w:sz w:val="28"/>
          <w:szCs w:val="28"/>
          <w:rtl/>
          <w:lang w:bidi="ar-IQ"/>
        </w:rPr>
        <w:tab/>
      </w:r>
      <w:r w:rsidR="00DC3BB9" w:rsidRP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  <w:r w:rsidR="00DC3BB9">
        <w:rPr>
          <w:rFonts w:hint="cs"/>
          <w:sz w:val="28"/>
          <w:szCs w:val="28"/>
          <w:rtl/>
          <w:lang w:bidi="ar-IQ"/>
        </w:rPr>
        <w:tab/>
      </w:r>
    </w:p>
    <w:p w:rsidR="00DC3BB9" w:rsidRDefault="00DC3BB9" w:rsidP="00DC3BB9">
      <w:pPr>
        <w:spacing w:after="0" w:line="240" w:lineRule="auto"/>
        <w:rPr>
          <w:sz w:val="28"/>
          <w:szCs w:val="28"/>
          <w:rtl/>
          <w:lang w:bidi="ar-IQ"/>
        </w:rPr>
      </w:pPr>
    </w:p>
    <w:p w:rsidR="00305C87" w:rsidRPr="007C67BE" w:rsidRDefault="009550C3" w:rsidP="00305C87">
      <w:pPr>
        <w:spacing w:after="0" w:line="240" w:lineRule="auto"/>
        <w:jc w:val="center"/>
        <w:rPr>
          <w:rFonts w:cs="Al Arz"/>
          <w:sz w:val="38"/>
          <w:szCs w:val="38"/>
          <w:rtl/>
          <w:lang w:bidi="ar-IQ"/>
        </w:rPr>
      </w:pPr>
      <w:r>
        <w:rPr>
          <w:rFonts w:cs="Al Arz" w:hint="cs"/>
          <w:sz w:val="38"/>
          <w:szCs w:val="38"/>
          <w:rtl/>
          <w:lang w:bidi="ar-IQ"/>
        </w:rPr>
        <w:t>" أ</w:t>
      </w:r>
      <w:r w:rsidR="00305C87" w:rsidRPr="007C67BE">
        <w:rPr>
          <w:rFonts w:cs="Al Arz" w:hint="cs"/>
          <w:sz w:val="38"/>
          <w:szCs w:val="38"/>
          <w:rtl/>
          <w:lang w:bidi="ar-IQ"/>
        </w:rPr>
        <w:t>عطنا يارب نهاراً مملوئاً من محبتك"</w:t>
      </w:r>
    </w:p>
    <w:p w:rsidR="00305C87" w:rsidRDefault="00305C87" w:rsidP="00305C87">
      <w:pPr>
        <w:spacing w:after="0" w:line="240" w:lineRule="auto"/>
        <w:jc w:val="center"/>
        <w:rPr>
          <w:sz w:val="28"/>
          <w:szCs w:val="28"/>
          <w:rtl/>
          <w:lang w:bidi="ar-IQ"/>
        </w:rPr>
      </w:pPr>
    </w:p>
    <w:p w:rsidR="002531F0" w:rsidRPr="007C67BE" w:rsidRDefault="00DC3BB9" w:rsidP="002531F0">
      <w:pPr>
        <w:pStyle w:val="ListParagraph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C44015">
        <w:rPr>
          <w:rFonts w:cs="Al Arz" w:hint="cs"/>
          <w:b/>
          <w:bCs/>
          <w:sz w:val="28"/>
          <w:szCs w:val="28"/>
          <w:rtl/>
          <w:lang w:bidi="ar-IQ"/>
        </w:rPr>
        <w:t>التسبحة الصباحية:</w:t>
      </w:r>
      <w:r w:rsidR="002531F0" w:rsidRPr="002531F0">
        <w:rPr>
          <w:rFonts w:hint="cs"/>
          <w:sz w:val="28"/>
          <w:szCs w:val="28"/>
          <w:rtl/>
          <w:lang w:bidi="ar-IQ"/>
        </w:rPr>
        <w:t xml:space="preserve"> </w:t>
      </w:r>
      <w:r w:rsidR="002531F0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(تشبوحتا لالاها بمرومي)3 وعال ارعا شلاما وسورا طاو</w:t>
      </w:r>
      <w:r w:rsidR="00D63B65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 لونيناشا بخ</w:t>
      </w:r>
      <w:r w:rsid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</w:t>
      </w:r>
      <w:r w:rsidR="00D63B65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 عدانا لعلمين.</w:t>
      </w:r>
    </w:p>
    <w:p w:rsidR="00240EFD" w:rsidRPr="007C67BE" w:rsidRDefault="002531F0" w:rsidP="007C67BE">
      <w:pPr>
        <w:pStyle w:val="ListParagraph"/>
        <w:spacing w:after="0" w:line="240" w:lineRule="auto"/>
        <w:ind w:left="36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       </w:t>
      </w:r>
      <w:r w:rsidR="00240EFD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="00DC3BB9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المجد لله في العلى وعلى الارض السلام </w:t>
      </w:r>
      <w:r w:rsidR="00240EFD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والرجاء الصالح لبني البشر</w:t>
      </w:r>
      <w:r w:rsidR="00C44015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كل حينٍ الى الابد</w:t>
      </w:r>
      <w:r w:rsidR="00240EFD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".</w:t>
      </w:r>
    </w:p>
    <w:p w:rsidR="007C67BE" w:rsidRDefault="00240EFD" w:rsidP="007C67BE">
      <w:pPr>
        <w:pStyle w:val="ListParagraph"/>
        <w:spacing w:after="0" w:line="240" w:lineRule="auto"/>
        <w:ind w:left="36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آمين لاخومارا دخولا مودينن</w:t>
      </w:r>
      <w:r w:rsidR="00577C96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لاخ ايشوع مشيحا مشبحينن</w:t>
      </w:r>
      <w:r w:rsidR="00577C96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دأتو منحمانا دبغرين</w:t>
      </w:r>
      <w:r w:rsidR="00577C96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واتوا باروقا دنوشاثن</w:t>
      </w:r>
      <w:r w:rsid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</w:p>
    <w:p w:rsidR="00577C96" w:rsidRPr="007C67BE" w:rsidRDefault="00A91ABA" w:rsidP="00240EFD">
      <w:pPr>
        <w:pStyle w:val="ListParagraph"/>
        <w:spacing w:after="0" w:line="240" w:lineRule="auto"/>
        <w:ind w:left="36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طاو لمودايو</w:t>
      </w:r>
      <w:r w:rsidR="00240EFD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لمريا ولمزمر لشماخ مريما</w:t>
      </w:r>
      <w:r w:rsidR="00577C96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</w:p>
    <w:p w:rsidR="00577C96" w:rsidRPr="007C67BE" w:rsidRDefault="00577C96" w:rsidP="00240EFD">
      <w:pPr>
        <w:pStyle w:val="ListParagraph"/>
        <w:spacing w:after="0" w:line="240" w:lineRule="auto"/>
        <w:ind w:left="36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شوحا لاوا ولورا ولورحا دقوذشا من عالم وعذما لعالم امين وامين..</w:t>
      </w:r>
      <w:r w:rsidR="00305C87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( اياك يارب الكل نشكر واياك يايسوع المسيح نمجد فأنت باعث اجسانا وانت مخلص نفوسنا، صالح الاعتراف والتسبيح لأسمك </w:t>
      </w:r>
      <w:r w:rsid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ايها العلي)</w:t>
      </w:r>
    </w:p>
    <w:p w:rsidR="00D63B65" w:rsidRDefault="00D63B65" w:rsidP="00240EFD">
      <w:pPr>
        <w:pStyle w:val="ListParagraph"/>
        <w:spacing w:after="0" w:line="240" w:lineRule="auto"/>
        <w:ind w:left="360"/>
        <w:rPr>
          <w:sz w:val="28"/>
          <w:szCs w:val="28"/>
          <w:rtl/>
          <w:lang w:bidi="ar-IQ"/>
        </w:rPr>
      </w:pPr>
    </w:p>
    <w:p w:rsidR="00037340" w:rsidRPr="007C67BE" w:rsidRDefault="00577C96" w:rsidP="00C44015">
      <w:pPr>
        <w:pStyle w:val="ListParagraph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C44015">
        <w:rPr>
          <w:rFonts w:cs="Al Arz" w:hint="cs"/>
          <w:b/>
          <w:bCs/>
          <w:sz w:val="28"/>
          <w:szCs w:val="28"/>
          <w:rtl/>
          <w:lang w:bidi="ar-IQ"/>
        </w:rPr>
        <w:t>صلاة الكاهن:</w:t>
      </w:r>
      <w:r w:rsidR="00240EFD" w:rsidRPr="00C44015">
        <w:rPr>
          <w:rFonts w:cs="Al Arz" w:hint="cs"/>
          <w:b/>
          <w:bCs/>
          <w:sz w:val="28"/>
          <w:szCs w:val="28"/>
          <w:rtl/>
          <w:lang w:bidi="ar-IQ"/>
        </w:rPr>
        <w:t xml:space="preserve"> </w:t>
      </w:r>
      <w:r w:rsidR="009550C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انت يارب حقاً</w:t>
      </w:r>
      <w:r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باعثُ اجسادنا </w:t>
      </w:r>
      <w:r w:rsidR="003B0B28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</w:t>
      </w:r>
      <w:r w:rsidR="002531F0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</w:t>
      </w:r>
      <w:r w:rsidR="003B0B28" w:rsidRPr="007C67B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خلص نفوسنا، وحافظ حياتنا الدائم، اليك نرفع الشكرَ والسجودَ والتسبيح، كل حين الى الابد. امين</w:t>
      </w:r>
    </w:p>
    <w:p w:rsidR="00D63B65" w:rsidRPr="00C44015" w:rsidRDefault="00037340" w:rsidP="00C44015">
      <w:pPr>
        <w:pStyle w:val="ListParagraph"/>
        <w:spacing w:after="0" w:line="240" w:lineRule="auto"/>
        <w:ind w:left="9360"/>
        <w:rPr>
          <w:sz w:val="28"/>
          <w:szCs w:val="28"/>
          <w:u w:val="single"/>
          <w:lang w:bidi="ar-IQ"/>
        </w:rPr>
      </w:pPr>
      <w:r w:rsidRPr="00C44015">
        <w:rPr>
          <w:rFonts w:hint="cs"/>
          <w:sz w:val="28"/>
          <w:szCs w:val="28"/>
          <w:u w:val="single"/>
          <w:rtl/>
          <w:lang w:bidi="ar-IQ"/>
        </w:rPr>
        <w:t>جلوس</w:t>
      </w:r>
    </w:p>
    <w:p w:rsidR="002531F0" w:rsidRPr="00C44015" w:rsidRDefault="00D63B65" w:rsidP="00577C96">
      <w:pPr>
        <w:pStyle w:val="ListParagraph"/>
        <w:numPr>
          <w:ilvl w:val="0"/>
          <w:numId w:val="2"/>
        </w:numPr>
        <w:spacing w:after="0" w:line="240" w:lineRule="auto"/>
        <w:rPr>
          <w:rFonts w:cs="Al Arz"/>
          <w:b/>
          <w:bCs/>
          <w:sz w:val="28"/>
          <w:szCs w:val="28"/>
          <w:lang w:bidi="ar-IQ"/>
        </w:rPr>
      </w:pPr>
      <w:r w:rsidRPr="00C44015">
        <w:rPr>
          <w:rFonts w:cs="Al Arz" w:hint="cs"/>
          <w:b/>
          <w:bCs/>
          <w:sz w:val="28"/>
          <w:szCs w:val="28"/>
          <w:rtl/>
          <w:lang w:bidi="ar-IQ"/>
        </w:rPr>
        <w:t>مزمور 91 / بلحن (لواثخ مريا)</w:t>
      </w:r>
    </w:p>
    <w:p w:rsidR="00D63B65" w:rsidRPr="007C67BE" w:rsidRDefault="00D63B65" w:rsidP="00305C87">
      <w:pPr>
        <w:pStyle w:val="ListParagraph"/>
        <w:widowControl w:val="0"/>
        <w:spacing w:after="0" w:line="240" w:lineRule="auto"/>
        <w:ind w:left="36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السَّاكِنُ في كَنَفِ العَلِيِّ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يَبيتُ في ظلِّ القَدير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يَقولُ لِلرَّبِّ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أَنتَ مُعتَصَمي وحِصْني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إِلهي الَّذي علَيه أَتوكَّل</w:t>
      </w:r>
    </w:p>
    <w:p w:rsidR="00D63B65" w:rsidRPr="007C67BE" w:rsidRDefault="00D63B65" w:rsidP="00305C87">
      <w:pPr>
        <w:pStyle w:val="ListParagraph"/>
        <w:widowControl w:val="0"/>
        <w:spacing w:after="0" w:line="240" w:lineRule="auto"/>
        <w:ind w:left="36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هو الَّذي يُنقِذُكَ مِن فَخِّ الصَّيَّاد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ومِنَ الوَباءَ الفتَاك.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يُظَلَلكَ بِريشِه وتَعتَصِمُ تَحتَ أَجنِحَتِه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وحَقُّه يكونُ لَكَ تُرسًا ودِرْعًا.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فلا تَخْشى اللَّيلَ وأَهوالَه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ولا سَهْمًا في النَّهارِ يَطير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ولا وَباءً في الظَّلامِ يَسْري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ولا آفَةً في الظَّهيرةِ تَفتُك.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يَسقُطُ عن جانِبِكَ أَلْفٌ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وعن يَمينكَ عَشَرَةُ آلاف ولاشَيءٌ يُصيبُكَ.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حَسبُكَ أَن تَنظُرَ بِعَينَيكَ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فتُعايِنَ جَزاءَ الأَشْرار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لأَنَّكَ قُلتَ: ((الرَّبُّ مُعتَصَ</w:t>
      </w:r>
      <w:r w:rsidR="009550C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ي))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وجَعَلتَ العَليً لَكَ مَلْجَأً.</w:t>
      </w:r>
    </w:p>
    <w:p w:rsidR="00D63B65" w:rsidRPr="007C67BE" w:rsidRDefault="00D63B65" w:rsidP="00305C87">
      <w:pPr>
        <w:pStyle w:val="ListParagraph"/>
        <w:widowControl w:val="0"/>
        <w:spacing w:after="0" w:line="240" w:lineRule="auto"/>
        <w:ind w:left="36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الشر لا يَنالُكَ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ولا تَدْنو الضَّربَةُ مِن خَيمَتِكَ: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لأَنَّه أَوصى مَلائِكَتَه بِكَ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لِيَحفَظوكَ في جَميعِ طرقِكَ.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على أَيديهم يَحمِلونَكَ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لئَلاَّ تَصدِمَ بحَجَر رجلَكَ.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تطأ الأَسَدَ والأفعى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تدوسُ الشبلَ والتنين.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أُنجيه لأَنَّه تعَلق بي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أَحْميه لأَنَّه عَرَفَ اسْمي.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يَدعوني فأُجيبُه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أَنَّا معه في الضِّيقِ فأُنقِذُه وأُمَجِّدُه.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br/>
        <w:t>بِطولِ الأيامِ أُشبِعُه</w:t>
      </w:r>
      <w:r w:rsidR="00305C87"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وأُريه خلاصي. </w:t>
      </w:r>
    </w:p>
    <w:p w:rsidR="00C44015" w:rsidRPr="001C7CEE" w:rsidRDefault="00C44015" w:rsidP="00305C87">
      <w:pPr>
        <w:pStyle w:val="ListParagraph"/>
        <w:widowControl w:val="0"/>
        <w:spacing w:after="0"/>
        <w:ind w:left="360"/>
        <w:rPr>
          <w:rFonts w:ascii="Simplifiedarabic" w:hAnsi="Simplifiedarabic" w:cs="Simplified Arabic"/>
          <w:sz w:val="28"/>
          <w:szCs w:val="28"/>
          <w:u w:val="single"/>
          <w:rtl/>
        </w:rPr>
      </w:pP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>المجد للآب والابن والروح القدس</w:t>
      </w:r>
      <w:r w:rsidR="00F82EB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/</w:t>
      </w:r>
      <w:r w:rsidRPr="007C67B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الازل والى الابد امين </w:t>
      </w:r>
      <w:r w:rsidRPr="007C67BE">
        <w:rPr>
          <w:rFonts w:ascii="Traditional Arabic" w:hAnsi="Traditional Arabic" w:cs="Traditional Arabic"/>
          <w:sz w:val="28"/>
          <w:szCs w:val="28"/>
          <w:rtl/>
          <w:lang w:bidi="ar-IQ"/>
        </w:rPr>
        <w:tab/>
      </w:r>
      <w:r>
        <w:rPr>
          <w:rFonts w:ascii="Simplifiedarabic" w:hAnsi="Simplifiedarabic" w:cs="Simplified Arabic" w:hint="cs"/>
          <w:sz w:val="32"/>
          <w:szCs w:val="32"/>
          <w:rtl/>
        </w:rPr>
        <w:tab/>
      </w:r>
      <w:r>
        <w:rPr>
          <w:rFonts w:ascii="Simplifiedarabic" w:hAnsi="Simplifiedarabic" w:cs="Simplified Arabic" w:hint="cs"/>
          <w:sz w:val="32"/>
          <w:szCs w:val="32"/>
          <w:rtl/>
        </w:rPr>
        <w:tab/>
      </w:r>
      <w:r>
        <w:rPr>
          <w:rFonts w:ascii="Simplifiedarabic" w:hAnsi="Simplifiedarabic" w:cs="Simplified Arabic" w:hint="cs"/>
          <w:sz w:val="32"/>
          <w:szCs w:val="32"/>
          <w:rtl/>
        </w:rPr>
        <w:tab/>
      </w:r>
      <w:r w:rsidR="001C7CEE">
        <w:rPr>
          <w:rFonts w:ascii="Simplifiedarabic" w:hAnsi="Simplifiedarabic" w:cs="Simplified Arabic" w:hint="cs"/>
          <w:sz w:val="32"/>
          <w:szCs w:val="32"/>
          <w:rtl/>
        </w:rPr>
        <w:tab/>
      </w:r>
      <w:r w:rsidR="001C7CEE">
        <w:rPr>
          <w:rFonts w:ascii="Simplifiedarabic" w:hAnsi="Simplifiedarabic" w:cs="Simplified Arabic" w:hint="cs"/>
          <w:sz w:val="32"/>
          <w:szCs w:val="32"/>
          <w:rtl/>
        </w:rPr>
        <w:tab/>
      </w:r>
      <w:r w:rsidRPr="001C7CEE">
        <w:rPr>
          <w:rFonts w:ascii="Simplifiedarabic" w:hAnsi="Simplifiedarabic" w:cs="Simplified Arabic" w:hint="cs"/>
          <w:sz w:val="28"/>
          <w:szCs w:val="28"/>
          <w:u w:val="single"/>
          <w:rtl/>
        </w:rPr>
        <w:t>وقوف</w:t>
      </w:r>
    </w:p>
    <w:p w:rsidR="00305C87" w:rsidRDefault="00305C87" w:rsidP="00D63B65">
      <w:pPr>
        <w:spacing w:after="0" w:line="240" w:lineRule="auto"/>
        <w:rPr>
          <w:rFonts w:cs="Al Arz"/>
          <w:b/>
          <w:bCs/>
          <w:sz w:val="28"/>
          <w:szCs w:val="28"/>
          <w:rtl/>
        </w:rPr>
      </w:pPr>
    </w:p>
    <w:p w:rsidR="00D63B65" w:rsidRPr="00F82EB6" w:rsidRDefault="00037340" w:rsidP="00F82EB6">
      <w:pPr>
        <w:pStyle w:val="ListParagraph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F82EB6">
        <w:rPr>
          <w:rFonts w:cs="Al Arz" w:hint="cs"/>
          <w:b/>
          <w:bCs/>
          <w:sz w:val="28"/>
          <w:szCs w:val="28"/>
          <w:rtl/>
          <w:lang w:bidi="ar-IQ"/>
        </w:rPr>
        <w:t>صلاة</w:t>
      </w:r>
      <w:r w:rsidR="001C7CEE" w:rsidRPr="00F82EB6">
        <w:rPr>
          <w:rFonts w:cs="Al Arz" w:hint="cs"/>
          <w:b/>
          <w:bCs/>
          <w:sz w:val="28"/>
          <w:szCs w:val="28"/>
          <w:rtl/>
          <w:lang w:bidi="ar-IQ"/>
        </w:rPr>
        <w:t xml:space="preserve"> الكاهن</w:t>
      </w:r>
      <w:r w:rsidRPr="00F82EB6">
        <w:rPr>
          <w:rFonts w:cs="Al Arz" w:hint="cs"/>
          <w:b/>
          <w:bCs/>
          <w:sz w:val="28"/>
          <w:szCs w:val="28"/>
          <w:rtl/>
          <w:lang w:bidi="ar-IQ"/>
        </w:rPr>
        <w:t>:</w:t>
      </w:r>
      <w:r w:rsidRPr="00F82EB6">
        <w:rPr>
          <w:rFonts w:hint="cs"/>
          <w:sz w:val="28"/>
          <w:szCs w:val="28"/>
          <w:rtl/>
        </w:rPr>
        <w:t xml:space="preserve"> </w:t>
      </w:r>
      <w:r w:rsidRPr="00F82EB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ربنا والهنا</w:t>
      </w:r>
      <w:r w:rsidR="001C7CEE" w:rsidRPr="00F82EB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F82EB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انر عقولنا وقلوبنا، لسماع وصاياك المُحيية وفهمها، وهَب لنا بنعمتك</w:t>
      </w:r>
      <w:r w:rsidR="001C7CEE" w:rsidRPr="00F82EB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F82EB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أن نجني منها المحبة والرجاء والخلاص، لك المجد بلا انقطاع يارب الكل: الاب والابن والروح القدس الى الابد. امين</w:t>
      </w:r>
    </w:p>
    <w:p w:rsidR="00037340" w:rsidRPr="00C44015" w:rsidRDefault="00037340" w:rsidP="00F82EB6">
      <w:pPr>
        <w:pStyle w:val="ListParagraph"/>
        <w:spacing w:after="0" w:line="240" w:lineRule="auto"/>
        <w:ind w:left="360"/>
        <w:rPr>
          <w:rFonts w:cs="Al Arz"/>
          <w:b/>
          <w:bCs/>
          <w:sz w:val="28"/>
          <w:szCs w:val="28"/>
          <w:lang w:bidi="ar-IQ"/>
        </w:rPr>
      </w:pPr>
    </w:p>
    <w:p w:rsidR="00F82EB6" w:rsidRPr="00F82EB6" w:rsidRDefault="00037340" w:rsidP="00C44015">
      <w:pPr>
        <w:pStyle w:val="ListParagraph"/>
        <w:numPr>
          <w:ilvl w:val="0"/>
          <w:numId w:val="2"/>
        </w:numPr>
        <w:spacing w:after="0" w:line="240" w:lineRule="auto"/>
        <w:rPr>
          <w:rFonts w:cs="Al Arz"/>
          <w:b/>
          <w:bCs/>
          <w:sz w:val="28"/>
          <w:szCs w:val="28"/>
          <w:lang w:bidi="ar-IQ"/>
        </w:rPr>
      </w:pPr>
      <w:r w:rsidRPr="00F82EB6">
        <w:rPr>
          <w:rFonts w:cs="Al Arz" w:hint="cs"/>
          <w:b/>
          <w:bCs/>
          <w:sz w:val="28"/>
          <w:szCs w:val="28"/>
          <w:rtl/>
          <w:lang w:bidi="ar-IQ"/>
        </w:rPr>
        <w:t xml:space="preserve">هللويا </w:t>
      </w:r>
      <w:r w:rsidR="00C44015" w:rsidRPr="00F82EB6">
        <w:rPr>
          <w:rFonts w:cs="Al Arz" w:hint="cs"/>
          <w:b/>
          <w:bCs/>
          <w:sz w:val="28"/>
          <w:szCs w:val="28"/>
          <w:rtl/>
          <w:lang w:bidi="ar-IQ"/>
        </w:rPr>
        <w:t>/ 3 متى ومرقس لوقا ويوحنا.. صلوثخون تيهوي شورا لنوشاثن.</w:t>
      </w:r>
      <w:r w:rsidR="001C7CEE" w:rsidRPr="00F82EB6">
        <w:rPr>
          <w:rFonts w:cs="Al Arz" w:hint="cs"/>
          <w:b/>
          <w:bCs/>
          <w:sz w:val="28"/>
          <w:szCs w:val="28"/>
          <w:rtl/>
          <w:lang w:bidi="ar-IQ"/>
        </w:rPr>
        <w:tab/>
      </w:r>
      <w:r w:rsidR="001C7CEE" w:rsidRPr="00F82EB6">
        <w:rPr>
          <w:rFonts w:cs="Al Arz" w:hint="cs"/>
          <w:b/>
          <w:bCs/>
          <w:sz w:val="28"/>
          <w:szCs w:val="28"/>
          <w:rtl/>
          <w:lang w:bidi="ar-IQ"/>
        </w:rPr>
        <w:tab/>
      </w:r>
    </w:p>
    <w:p w:rsidR="00C44015" w:rsidRPr="00F82EB6" w:rsidRDefault="00C44015" w:rsidP="00C44015">
      <w:pPr>
        <w:pStyle w:val="ListParagraph"/>
        <w:numPr>
          <w:ilvl w:val="0"/>
          <w:numId w:val="2"/>
        </w:numPr>
        <w:spacing w:after="0" w:line="240" w:lineRule="auto"/>
        <w:rPr>
          <w:rFonts w:cs="Al Arz"/>
          <w:b/>
          <w:bCs/>
          <w:sz w:val="28"/>
          <w:szCs w:val="28"/>
          <w:lang w:bidi="ar-IQ"/>
        </w:rPr>
      </w:pPr>
      <w:r w:rsidRPr="00F82EB6">
        <w:rPr>
          <w:rFonts w:cs="Al Arz" w:hint="cs"/>
          <w:b/>
          <w:bCs/>
          <w:sz w:val="28"/>
          <w:szCs w:val="28"/>
          <w:rtl/>
          <w:lang w:bidi="ar-IQ"/>
        </w:rPr>
        <w:t>انجيل</w:t>
      </w:r>
      <w:r w:rsidR="00777745" w:rsidRPr="00F82EB6">
        <w:rPr>
          <w:rFonts w:cs="Al Arz" w:hint="cs"/>
          <w:b/>
          <w:bCs/>
          <w:sz w:val="28"/>
          <w:szCs w:val="28"/>
          <w:rtl/>
          <w:lang w:bidi="ar-IQ"/>
        </w:rPr>
        <w:t xml:space="preserve"> يوحنا</w:t>
      </w:r>
      <w:r w:rsidR="00A30FF3" w:rsidRPr="00F82EB6">
        <w:rPr>
          <w:rFonts w:cs="Al Arz" w:hint="cs"/>
          <w:b/>
          <w:bCs/>
          <w:sz w:val="28"/>
          <w:szCs w:val="28"/>
          <w:rtl/>
          <w:lang w:bidi="ar-IQ"/>
        </w:rPr>
        <w:t xml:space="preserve"> 10: 7 </w:t>
      </w:r>
      <w:r w:rsidR="00A30FF3" w:rsidRPr="00F82EB6">
        <w:rPr>
          <w:rFonts w:cs="Al Arz"/>
          <w:b/>
          <w:bCs/>
          <w:sz w:val="28"/>
          <w:szCs w:val="28"/>
          <w:rtl/>
          <w:lang w:bidi="ar-IQ"/>
        </w:rPr>
        <w:t>–</w:t>
      </w:r>
      <w:r w:rsidR="00A30FF3" w:rsidRPr="00F82EB6">
        <w:rPr>
          <w:rFonts w:cs="Al Arz" w:hint="cs"/>
          <w:b/>
          <w:bCs/>
          <w:sz w:val="28"/>
          <w:szCs w:val="28"/>
          <w:rtl/>
          <w:lang w:bidi="ar-IQ"/>
        </w:rPr>
        <w:t xml:space="preserve"> 18</w:t>
      </w:r>
      <w:r w:rsidR="009550C3" w:rsidRPr="009550C3">
        <w:rPr>
          <w:rFonts w:ascii="Traditional Arabic" w:hAnsi="Traditional Arabic" w:cs="Traditional Arabic"/>
          <w:b/>
          <w:bCs/>
          <w:rtl/>
          <w:lang w:bidi="ar-IQ"/>
        </w:rPr>
        <w:t>.(الاكليريكي بهجت بنيامين)</w:t>
      </w:r>
    </w:p>
    <w:p w:rsidR="00F82EB6" w:rsidRDefault="00A30FF3" w:rsidP="00F82EB6">
      <w:pPr>
        <w:pStyle w:val="ListParagraph"/>
        <w:spacing w:after="0" w:line="240" w:lineRule="auto"/>
        <w:ind w:left="360"/>
        <w:jc w:val="both"/>
        <w:rPr>
          <w:rFonts w:cs="Al Arz"/>
          <w:b/>
          <w:bCs/>
          <w:sz w:val="28"/>
          <w:szCs w:val="28"/>
          <w:lang w:bidi="ar-IQ"/>
        </w:rPr>
      </w:pP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af-ZA" w:eastAsia="af-ZA"/>
        </w:rPr>
        <w:t>فقالَ يسوع:((الحَقَّ الحَقَّ أَقولُ لَكم:أَنا بابُ الخِراف.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vertAlign w:val="superscript"/>
          <w:rtl/>
          <w:lang w:val="af-ZA" w:eastAsia="af-ZA"/>
        </w:rPr>
        <w:t xml:space="preserve"> 8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af-ZA" w:eastAsia="af-ZA"/>
        </w:rPr>
        <w:t>جَميعُ الَّذينَ جاؤوا قَبْلي لُصوصٌ سارِقون ولكِنَّ الخِرافَ لم تُصْغِ إِلَيهم.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vertAlign w:val="superscript"/>
          <w:rtl/>
          <w:lang w:val="af-ZA" w:eastAsia="af-ZA"/>
        </w:rPr>
        <w:t xml:space="preserve"> 9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af-ZA" w:eastAsia="af-ZA"/>
        </w:rPr>
        <w:t xml:space="preserve">أَنا الباب فمَن دَخَلَ مِنِّي يَخلُص يَدخُلُ ويَخرُجُ ويَجِدُ مَرْعًى. 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vertAlign w:val="superscript"/>
          <w:rtl/>
          <w:lang w:val="af-ZA" w:eastAsia="af-ZA"/>
        </w:rPr>
        <w:t>10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af-ZA" w:eastAsia="af-ZA"/>
        </w:rPr>
        <w:t xml:space="preserve">السَّارِقُ لا يأتي إِلاَّ لِيَسرِقَ ويَذبَحَ ويُهلِك. أَمَّا أَنا فقَد أَتَيتُ لِتَكونَ الحَياةُ لِلنَّاس وتَفيضَ فيهِم. 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vertAlign w:val="superscript"/>
          <w:rtl/>
          <w:lang w:val="af-ZA" w:eastAsia="af-ZA"/>
        </w:rPr>
        <w:t>11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af-ZA" w:eastAsia="af-ZA"/>
        </w:rPr>
        <w:t xml:space="preserve">أَنا الرَّاعي الصَّالِح والرَّاعي الصَّالِحُ يَبذِلُ نَفْسَه في سَبيلِ الخِراف 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vertAlign w:val="superscript"/>
          <w:rtl/>
          <w:lang w:val="af-ZA" w:eastAsia="af-ZA"/>
        </w:rPr>
        <w:t>12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af-ZA" w:eastAsia="af-ZA"/>
        </w:rPr>
        <w:t xml:space="preserve">وأَمَّا الأَجير،وهو لَيسَ بِراعٍ ولَيستِ الخِرافُ له فإِذا رأَى الذِّئبَ آتياً تَركَ الخِرافَ وهَرَب فيَخطَفُ الذِّئبُ الخِرافَ ويُبَدِّدُها. 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vertAlign w:val="superscript"/>
          <w:rtl/>
          <w:lang w:val="af-ZA" w:eastAsia="af-ZA"/>
        </w:rPr>
        <w:t>13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af-ZA" w:eastAsia="af-ZA"/>
        </w:rPr>
        <w:t xml:space="preserve">وذلِكَ لأَنَّهُ أَجيرٌ لا يُبالي بِالخِراف. 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vertAlign w:val="superscript"/>
          <w:rtl/>
          <w:lang w:val="af-ZA" w:eastAsia="af-ZA"/>
        </w:rPr>
        <w:t>14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af-ZA" w:eastAsia="af-ZA"/>
        </w:rPr>
        <w:t xml:space="preserve">أَنا الرَّاعي الصَّالح أَعرِفُ خِرافي وخِرافي تَعرِفُني 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vertAlign w:val="superscript"/>
          <w:rtl/>
          <w:lang w:val="af-ZA" w:eastAsia="af-ZA"/>
        </w:rPr>
        <w:t>15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af-ZA" w:eastAsia="af-ZA"/>
        </w:rPr>
        <w:t xml:space="preserve">كَما أَنَّ أَبي يَعرِفُني وأَنا أَعرِفُ أَبي وأَبذِلُ نَفْسي في سَبيلِ الخِراف. 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vertAlign w:val="superscript"/>
          <w:rtl/>
          <w:lang w:val="af-ZA" w:eastAsia="af-ZA"/>
        </w:rPr>
        <w:t>16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af-ZA" w:eastAsia="af-ZA"/>
        </w:rPr>
        <w:t xml:space="preserve">ولي خِرافٌ أُخْرى لَيسَت مِن هذِه الحَظيرَة فتِلكَ أَيضاً لابُدَّ لي أَن أَقودَها وسَتُصغي إِلى صَوتي فيَكونُ هُناكَ رَعِيَّةٌ واحِدة وراعٍ واحِد. 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vertAlign w:val="superscript"/>
          <w:rtl/>
          <w:lang w:val="af-ZA" w:eastAsia="af-ZA"/>
        </w:rPr>
        <w:t>17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af-ZA" w:eastAsia="af-ZA"/>
        </w:rPr>
        <w:t xml:space="preserve">إِنَّ الآبَ يُحِبُّني لِأَنِّي أَبذِلُ نَفْسي لأَنالَها ثانِيَةً 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vertAlign w:val="superscript"/>
          <w:rtl/>
          <w:lang w:val="af-ZA" w:eastAsia="af-ZA"/>
        </w:rPr>
        <w:t>18</w:t>
      </w:r>
      <w:r w:rsidRPr="00A30FF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af-ZA" w:eastAsia="af-ZA"/>
        </w:rPr>
        <w:t>ما مِن أَحَدٍ يَنتزِعُها مِنَّي بل إنّني أَبذِلُها بِرِضايَ. فَلي أَن أَبذِلَها ولي أَن أَنالَها ثانِيَةً وهذا الأَمرُ تَلَقَّيتُه مِن أَبي))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.</w:t>
      </w:r>
      <w:r w:rsidR="00F82EB6" w:rsidRPr="00F82EB6">
        <w:rPr>
          <w:rFonts w:cs="Al Arz" w:hint="cs"/>
          <w:b/>
          <w:bCs/>
          <w:sz w:val="28"/>
          <w:szCs w:val="28"/>
          <w:rtl/>
          <w:lang w:bidi="ar-IQ"/>
        </w:rPr>
        <w:t xml:space="preserve"> </w:t>
      </w:r>
    </w:p>
    <w:p w:rsidR="00A30FF3" w:rsidRDefault="00F82EB6" w:rsidP="00F82EB6">
      <w:pPr>
        <w:pStyle w:val="ListParagraph"/>
        <w:numPr>
          <w:ilvl w:val="0"/>
          <w:numId w:val="2"/>
        </w:numPr>
        <w:spacing w:after="0" w:line="240" w:lineRule="auto"/>
        <w:rPr>
          <w:rFonts w:cs="Al Arz"/>
          <w:b/>
          <w:bCs/>
          <w:sz w:val="28"/>
          <w:szCs w:val="28"/>
          <w:lang w:bidi="ar-IQ"/>
        </w:rPr>
      </w:pPr>
      <w:r w:rsidRPr="00C44015">
        <w:rPr>
          <w:rFonts w:cs="Al Arz" w:hint="cs"/>
          <w:b/>
          <w:bCs/>
          <w:sz w:val="28"/>
          <w:szCs w:val="28"/>
          <w:rtl/>
          <w:lang w:bidi="ar-IQ"/>
        </w:rPr>
        <w:t>لحظات من</w:t>
      </w:r>
      <w:r>
        <w:rPr>
          <w:rFonts w:cs="Al Arz" w:hint="cs"/>
          <w:b/>
          <w:bCs/>
          <w:sz w:val="28"/>
          <w:szCs w:val="28"/>
          <w:rtl/>
          <w:lang w:bidi="ar-IQ"/>
        </w:rPr>
        <w:t xml:space="preserve"> الصمت</w:t>
      </w:r>
      <w:r w:rsidRPr="00C44015">
        <w:rPr>
          <w:rFonts w:cs="Al Arz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Al Arz" w:hint="cs"/>
          <w:b/>
          <w:bCs/>
          <w:sz w:val="28"/>
          <w:szCs w:val="28"/>
          <w:rtl/>
          <w:lang w:bidi="ar-IQ"/>
        </w:rPr>
        <w:t>و</w:t>
      </w:r>
      <w:r w:rsidRPr="00C44015">
        <w:rPr>
          <w:rFonts w:cs="Al Arz" w:hint="cs"/>
          <w:b/>
          <w:bCs/>
          <w:sz w:val="28"/>
          <w:szCs w:val="28"/>
          <w:rtl/>
          <w:lang w:bidi="ar-IQ"/>
        </w:rPr>
        <w:t>التامل الشخصي</w:t>
      </w:r>
      <w:r>
        <w:rPr>
          <w:rFonts w:cs="Al Arz" w:hint="cs"/>
          <w:b/>
          <w:bCs/>
          <w:sz w:val="28"/>
          <w:szCs w:val="28"/>
          <w:rtl/>
          <w:lang w:bidi="ar-IQ"/>
        </w:rPr>
        <w:t>. (عزف كيتار)</w:t>
      </w:r>
    </w:p>
    <w:p w:rsidR="009550C3" w:rsidRPr="00F82EB6" w:rsidRDefault="009550C3" w:rsidP="009550C3">
      <w:pPr>
        <w:pStyle w:val="ListParagraph"/>
        <w:spacing w:after="0" w:line="240" w:lineRule="auto"/>
        <w:ind w:left="360"/>
        <w:rPr>
          <w:rFonts w:cs="Al Arz"/>
          <w:b/>
          <w:bCs/>
          <w:sz w:val="28"/>
          <w:szCs w:val="28"/>
          <w:lang w:bidi="ar-IQ"/>
        </w:rPr>
      </w:pPr>
    </w:p>
    <w:p w:rsidR="00C44015" w:rsidRDefault="00A91ABA" w:rsidP="00C44015">
      <w:pPr>
        <w:pStyle w:val="ListParagraph"/>
        <w:numPr>
          <w:ilvl w:val="0"/>
          <w:numId w:val="2"/>
        </w:numPr>
        <w:spacing w:after="0" w:line="240" w:lineRule="auto"/>
        <w:rPr>
          <w:rFonts w:cs="Al Arz"/>
          <w:b/>
          <w:bCs/>
          <w:sz w:val="28"/>
          <w:szCs w:val="28"/>
          <w:lang w:bidi="ar-IQ"/>
        </w:rPr>
      </w:pPr>
      <w:r>
        <w:rPr>
          <w:rFonts w:cs="Al Arz" w:hint="cs"/>
          <w:b/>
          <w:bCs/>
          <w:sz w:val="28"/>
          <w:szCs w:val="28"/>
          <w:rtl/>
          <w:lang w:bidi="ar-IQ"/>
        </w:rPr>
        <w:t>ترنيمة: ياشيفانا طاوا(ايها الراعي الصالح)</w:t>
      </w:r>
    </w:p>
    <w:p w:rsidR="00777745" w:rsidRPr="00777745" w:rsidRDefault="00777745" w:rsidP="00777745">
      <w:pPr>
        <w:pStyle w:val="ListParagraph"/>
        <w:ind w:left="360"/>
        <w:jc w:val="center"/>
        <w:rPr>
          <w:sz w:val="24"/>
          <w:szCs w:val="24"/>
          <w:rtl/>
        </w:rPr>
      </w:pPr>
      <w:r w:rsidRPr="00777745">
        <w:rPr>
          <w:rFonts w:hint="cs"/>
          <w:sz w:val="24"/>
          <w:szCs w:val="24"/>
          <w:rtl/>
        </w:rPr>
        <w:t>يا شيفانا طاوا دنخثلوخ معليوثا دمحكت طالن لبابا مليا حانينوثا</w:t>
      </w:r>
    </w:p>
    <w:p w:rsidR="00777745" w:rsidRPr="00777745" w:rsidRDefault="00777745" w:rsidP="00777745">
      <w:pPr>
        <w:pStyle w:val="ListParagraph"/>
        <w:tabs>
          <w:tab w:val="left" w:pos="1037"/>
          <w:tab w:val="center" w:pos="3062"/>
        </w:tabs>
        <w:ind w:left="360"/>
        <w:jc w:val="center"/>
        <w:rPr>
          <w:sz w:val="24"/>
          <w:szCs w:val="24"/>
          <w:rtl/>
        </w:rPr>
      </w:pPr>
      <w:r w:rsidRPr="00777745">
        <w:rPr>
          <w:rFonts w:hint="cs"/>
          <w:sz w:val="24"/>
          <w:szCs w:val="24"/>
          <w:rtl/>
        </w:rPr>
        <w:t>تا دمحلقوخلي منن كول نيرا داودوثا</w:t>
      </w:r>
    </w:p>
    <w:p w:rsidR="00777745" w:rsidRPr="00777745" w:rsidRDefault="00777745" w:rsidP="009550C3">
      <w:pPr>
        <w:pStyle w:val="ListParagraph"/>
        <w:spacing w:after="0" w:line="240" w:lineRule="auto"/>
        <w:ind w:left="360"/>
        <w:jc w:val="center"/>
        <w:rPr>
          <w:sz w:val="24"/>
          <w:szCs w:val="24"/>
          <w:rtl/>
        </w:rPr>
      </w:pPr>
      <w:r w:rsidRPr="00777745">
        <w:rPr>
          <w:rFonts w:hint="cs"/>
          <w:sz w:val="24"/>
          <w:szCs w:val="24"/>
          <w:rtl/>
        </w:rPr>
        <w:t>(وهاوخ طالي بنوني بكو حوبا وصبيوثا)2</w:t>
      </w:r>
    </w:p>
    <w:p w:rsidR="00777745" w:rsidRPr="00777745" w:rsidRDefault="00777745" w:rsidP="009550C3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777745">
        <w:rPr>
          <w:rFonts w:hint="cs"/>
          <w:b/>
          <w:bCs/>
          <w:sz w:val="24"/>
          <w:szCs w:val="24"/>
          <w:rtl/>
        </w:rPr>
        <w:t>ثيلوخ تا دمجمعتن من كولاي أمواثا عما مقوذشا بدموخ هويا بعموديثا عونن تا دمعلوخلاي خاين بهايمانوثا</w:t>
      </w:r>
    </w:p>
    <w:p w:rsidR="00777745" w:rsidRPr="00777745" w:rsidRDefault="00777745" w:rsidP="00777745">
      <w:pPr>
        <w:pStyle w:val="ListParagraph"/>
        <w:ind w:left="360"/>
        <w:jc w:val="center"/>
        <w:rPr>
          <w:b/>
          <w:bCs/>
          <w:sz w:val="24"/>
          <w:szCs w:val="24"/>
          <w:rtl/>
        </w:rPr>
      </w:pPr>
      <w:r w:rsidRPr="00777745">
        <w:rPr>
          <w:rFonts w:hint="cs"/>
          <w:b/>
          <w:bCs/>
          <w:sz w:val="24"/>
          <w:szCs w:val="24"/>
          <w:rtl/>
        </w:rPr>
        <w:t>(صوب صليوا دكاغولتا صوب حوبا وديوحثا)2</w:t>
      </w:r>
    </w:p>
    <w:p w:rsidR="00777745" w:rsidRDefault="00777745" w:rsidP="00777745">
      <w:pPr>
        <w:pStyle w:val="ListParagraph"/>
        <w:spacing w:after="0" w:line="240" w:lineRule="auto"/>
        <w:ind w:left="360"/>
        <w:jc w:val="center"/>
        <w:rPr>
          <w:sz w:val="24"/>
          <w:szCs w:val="24"/>
          <w:rtl/>
        </w:rPr>
      </w:pPr>
      <w:r w:rsidRPr="00777745">
        <w:rPr>
          <w:rFonts w:hint="cs"/>
          <w:sz w:val="24"/>
          <w:szCs w:val="24"/>
          <w:rtl/>
        </w:rPr>
        <w:t>لبوخ بيلهاييلي بحوبا ديبني ناشا كجيلت لأوربا مسوكرا بكو دحلي وطراشا كطانتي لروشانوخ بكو خا حوبا بريشا</w:t>
      </w:r>
    </w:p>
    <w:p w:rsidR="00777745" w:rsidRDefault="00777745" w:rsidP="00777745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</w:t>
      </w:r>
      <w:r w:rsidRPr="00962DB6">
        <w:rPr>
          <w:rFonts w:hint="cs"/>
          <w:sz w:val="24"/>
          <w:szCs w:val="24"/>
          <w:rtl/>
        </w:rPr>
        <w:t>شيفانا أيوت حنين دائم طالن رئيشا)2</w:t>
      </w:r>
    </w:p>
    <w:p w:rsidR="001C7CEE" w:rsidRPr="00F82EB6" w:rsidRDefault="001C7CEE" w:rsidP="00F82EB6">
      <w:pPr>
        <w:pStyle w:val="ListParagraph"/>
        <w:numPr>
          <w:ilvl w:val="0"/>
          <w:numId w:val="5"/>
        </w:numPr>
        <w:rPr>
          <w:rFonts w:cs="Al Arz"/>
          <w:b/>
          <w:bCs/>
          <w:sz w:val="28"/>
          <w:szCs w:val="28"/>
          <w:rtl/>
          <w:lang w:bidi="ar-IQ"/>
        </w:rPr>
      </w:pPr>
      <w:r w:rsidRPr="00F82EB6">
        <w:rPr>
          <w:rFonts w:cs="Al Arz" w:hint="cs"/>
          <w:b/>
          <w:bCs/>
          <w:sz w:val="28"/>
          <w:szCs w:val="28"/>
          <w:rtl/>
          <w:lang w:bidi="ar-IQ"/>
        </w:rPr>
        <w:t>صلاة الختام: (بمذناحي صبرا) عند شروق الصبح</w:t>
      </w:r>
    </w:p>
    <w:p w:rsidR="001C7CEE" w:rsidRPr="00461EAA" w:rsidRDefault="00461EAA" w:rsidP="00461EAA">
      <w:pPr>
        <w:pStyle w:val="ListParagraph"/>
        <w:numPr>
          <w:ilvl w:val="0"/>
          <w:numId w:val="4"/>
        </w:numPr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461EAA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الاخت اميرة/</w:t>
      </w:r>
      <w:r>
        <w:rPr>
          <w:rFonts w:hint="cs"/>
          <w:sz w:val="24"/>
          <w:szCs w:val="24"/>
          <w:rtl/>
          <w:lang w:bidi="ar-IQ"/>
        </w:rPr>
        <w:t xml:space="preserve"> </w:t>
      </w:r>
      <w:r w:rsidR="001C7CEE" w:rsidRPr="00461EAA">
        <w:rPr>
          <w:rFonts w:ascii="Traditional Arabic" w:hAnsi="Traditional Arabic" w:cs="Traditional Arabic"/>
          <w:sz w:val="28"/>
          <w:szCs w:val="28"/>
          <w:rtl/>
        </w:rPr>
        <w:t>ع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>ند شروق الصبح، نمجدك ايها الرب م</w:t>
      </w:r>
      <w:r w:rsidR="001C7CEE" w:rsidRPr="00461EAA">
        <w:rPr>
          <w:rFonts w:ascii="Traditional Arabic" w:hAnsi="Traditional Arabic" w:cs="Traditional Arabic"/>
          <w:sz w:val="28"/>
          <w:szCs w:val="28"/>
          <w:rtl/>
        </w:rPr>
        <w:t xml:space="preserve">خلص البشر، اعطنا برحمتك 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>نهاراً مملوئاً راحة</w:t>
      </w:r>
      <w:r>
        <w:rPr>
          <w:rFonts w:ascii="Traditional Arabic" w:hAnsi="Traditional Arabic" w:cs="Traditional Arabic" w:hint="cs"/>
          <w:sz w:val="28"/>
          <w:szCs w:val="28"/>
          <w:rtl/>
        </w:rPr>
        <w:t>ً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وسلاماً</w:t>
      </w:r>
      <w:r w:rsidR="00F1434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وانع</w:t>
      </w:r>
      <w:r w:rsidR="001C7CEE" w:rsidRPr="00461EAA">
        <w:rPr>
          <w:rFonts w:ascii="Traditional Arabic" w:hAnsi="Traditional Arabic" w:cs="Traditional Arabic"/>
          <w:sz w:val="28"/>
          <w:szCs w:val="28"/>
          <w:rtl/>
        </w:rPr>
        <w:t>م علينا بغفران الخطايا</w:t>
      </w:r>
      <w:r w:rsidR="006F173D" w:rsidRPr="00461EA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F173D" w:rsidRPr="00461EAA" w:rsidRDefault="00461EAA" w:rsidP="00461EAA">
      <w:pPr>
        <w:pStyle w:val="ListParagraph"/>
        <w:numPr>
          <w:ilvl w:val="0"/>
          <w:numId w:val="4"/>
        </w:numPr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461EAA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واصف/</w:t>
      </w:r>
      <w:r w:rsidRPr="00461EA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F173D" w:rsidRPr="00461EAA">
        <w:rPr>
          <w:rFonts w:ascii="Traditional Arabic" w:hAnsi="Traditional Arabic" w:cs="Traditional Arabic"/>
          <w:sz w:val="28"/>
          <w:szCs w:val="28"/>
          <w:rtl/>
        </w:rPr>
        <w:t>لا تخيب رجائنا</w:t>
      </w:r>
      <w:r w:rsidR="00F1434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6F173D" w:rsidRPr="00461EAA">
        <w:rPr>
          <w:rFonts w:ascii="Traditional Arabic" w:hAnsi="Traditional Arabic" w:cs="Traditional Arabic"/>
          <w:sz w:val="28"/>
          <w:szCs w:val="28"/>
          <w:rtl/>
        </w:rPr>
        <w:t xml:space="preserve"> ولا تغلق بابك بوجهنا</w:t>
      </w:r>
      <w:r w:rsidR="00F1434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6F173D" w:rsidRPr="00461EAA">
        <w:rPr>
          <w:rFonts w:ascii="Traditional Arabic" w:hAnsi="Traditional Arabic" w:cs="Traditional Arabic"/>
          <w:sz w:val="28"/>
          <w:szCs w:val="28"/>
          <w:rtl/>
        </w:rPr>
        <w:t xml:space="preserve"> ولا تحرمنا من عنايتك ولا تعاملنا يارب كما نستحق</w:t>
      </w:r>
      <w:r w:rsidR="00F1434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6F173D" w:rsidRPr="00461EAA">
        <w:rPr>
          <w:rFonts w:ascii="Traditional Arabic" w:hAnsi="Traditional Arabic" w:cs="Traditional Arabic"/>
          <w:sz w:val="28"/>
          <w:szCs w:val="28"/>
          <w:rtl/>
        </w:rPr>
        <w:t xml:space="preserve"> لأنك انت وحدك عالم بضعفنا، يا الله.</w:t>
      </w:r>
    </w:p>
    <w:p w:rsidR="006F173D" w:rsidRPr="00461EAA" w:rsidRDefault="00461EAA" w:rsidP="00461EAA">
      <w:pPr>
        <w:pStyle w:val="ListParagraph"/>
        <w:numPr>
          <w:ilvl w:val="0"/>
          <w:numId w:val="4"/>
        </w:numPr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461EAA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الشماس سامر/</w:t>
      </w:r>
      <w:r w:rsidRPr="00461EA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F173D" w:rsidRPr="00461EAA">
        <w:rPr>
          <w:rFonts w:ascii="Traditional Arabic" w:hAnsi="Traditional Arabic" w:cs="Traditional Arabic"/>
          <w:sz w:val="28"/>
          <w:szCs w:val="28"/>
          <w:rtl/>
        </w:rPr>
        <w:t>ازرع يارب في المسكونة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6F173D" w:rsidRPr="00461EAA">
        <w:rPr>
          <w:rFonts w:ascii="Traditional Arabic" w:hAnsi="Traditional Arabic" w:cs="Traditional Arabic"/>
          <w:sz w:val="28"/>
          <w:szCs w:val="28"/>
          <w:rtl/>
        </w:rPr>
        <w:t xml:space="preserve"> حباً وسلاماً واتفاقاً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6F173D" w:rsidRPr="00461EAA">
        <w:rPr>
          <w:rFonts w:ascii="Traditional Arabic" w:hAnsi="Traditional Arabic" w:cs="Traditional Arabic"/>
          <w:sz w:val="28"/>
          <w:szCs w:val="28"/>
          <w:rtl/>
        </w:rPr>
        <w:t xml:space="preserve"> واحفظ الكهنة وحكام الارض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6F173D" w:rsidRPr="00461EAA">
        <w:rPr>
          <w:rFonts w:ascii="Traditional Arabic" w:hAnsi="Traditional Arabic" w:cs="Traditional Arabic"/>
          <w:sz w:val="28"/>
          <w:szCs w:val="28"/>
          <w:rtl/>
        </w:rPr>
        <w:t xml:space="preserve"> و</w:t>
      </w:r>
      <w:r>
        <w:rPr>
          <w:rFonts w:ascii="Traditional Arabic" w:hAnsi="Traditional Arabic" w:cs="Traditional Arabic"/>
          <w:sz w:val="28"/>
          <w:szCs w:val="28"/>
          <w:rtl/>
        </w:rPr>
        <w:t>ضع سلامك بين المسؤلين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اش</w:t>
      </w:r>
      <w:bookmarkStart w:id="0" w:name="_GoBack"/>
      <w:bookmarkEnd w:id="0"/>
      <w:r>
        <w:rPr>
          <w:rFonts w:ascii="Traditional Arabic" w:hAnsi="Traditional Arabic" w:cs="Traditional Arabic"/>
          <w:sz w:val="28"/>
          <w:szCs w:val="28"/>
          <w:rtl/>
        </w:rPr>
        <w:t>ف المرض</w:t>
      </w:r>
      <w:r w:rsidR="006F173D" w:rsidRPr="00461EAA">
        <w:rPr>
          <w:rFonts w:ascii="Traditional Arabic" w:hAnsi="Traditional Arabic" w:cs="Traditional Arabic"/>
          <w:sz w:val="28"/>
          <w:szCs w:val="28"/>
          <w:rtl/>
        </w:rPr>
        <w:t>ى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E55419">
        <w:rPr>
          <w:rFonts w:ascii="Traditional Arabic" w:hAnsi="Traditional Arabic" w:cs="Traditional Arabic"/>
          <w:sz w:val="28"/>
          <w:szCs w:val="28"/>
          <w:rtl/>
        </w:rPr>
        <w:t xml:space="preserve"> وادم العافية للأصحاء واغفر خط</w:t>
      </w:r>
      <w:r w:rsidR="006F173D" w:rsidRPr="00461EAA">
        <w:rPr>
          <w:rFonts w:ascii="Traditional Arabic" w:hAnsi="Traditional Arabic" w:cs="Traditional Arabic"/>
          <w:sz w:val="28"/>
          <w:szCs w:val="28"/>
          <w:rtl/>
        </w:rPr>
        <w:t>ايا جميع البشر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E60DB" w:rsidRPr="00461EAA" w:rsidRDefault="00461EAA" w:rsidP="00461EAA">
      <w:pPr>
        <w:pStyle w:val="ListParagraph"/>
        <w:numPr>
          <w:ilvl w:val="0"/>
          <w:numId w:val="4"/>
        </w:numPr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461EAA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السي/</w:t>
      </w:r>
      <w:r w:rsidRPr="00461EA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>ف</w:t>
      </w:r>
      <w:r w:rsidR="00E55419">
        <w:rPr>
          <w:rFonts w:ascii="Traditional Arabic" w:hAnsi="Traditional Arabic" w:cs="Traditional Arabic"/>
          <w:sz w:val="28"/>
          <w:szCs w:val="28"/>
          <w:rtl/>
        </w:rPr>
        <w:t>لتحفظنا يارب نعمتك في طريقنا كم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حفظت فتاك داؤد من شاؤل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واعطنا برأفتك أن نصل وفق مشيئتك الى ما نحن اليه مسافرون بسلام وامان.</w:t>
      </w:r>
    </w:p>
    <w:p w:rsidR="00DE60DB" w:rsidRPr="00461EAA" w:rsidRDefault="00461EAA" w:rsidP="00461EAA">
      <w:pPr>
        <w:pStyle w:val="ListParagraph"/>
        <w:numPr>
          <w:ilvl w:val="0"/>
          <w:numId w:val="4"/>
        </w:numPr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461EAA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فادي/</w:t>
      </w:r>
      <w:r w:rsidRPr="00461EA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>نجنا يارب من الشرير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بتلك النعمة التي حفظت موسى النبي في البحر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واصعدت دانيال من الجب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ووقيت ال حننيا من الاتون.</w:t>
      </w:r>
    </w:p>
    <w:p w:rsidR="00DE60DB" w:rsidRPr="00461EAA" w:rsidRDefault="00461EAA" w:rsidP="00461EAA">
      <w:pPr>
        <w:pStyle w:val="ListParagraph"/>
        <w:numPr>
          <w:ilvl w:val="0"/>
          <w:numId w:val="4"/>
        </w:numPr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461EAA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رولا/ 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>نفوم في الصبح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نسجد للآب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ونمجد الابن</w:t>
      </w:r>
      <w:r w:rsidR="00E554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ونشكر الروح القدس، فلتعضدنا نعمة الاب وحنان الابن ورأفة الروح القدس وليرافقنا الثالوث الاقدس كل الايام.</w:t>
      </w:r>
    </w:p>
    <w:p w:rsidR="00DE60DB" w:rsidRPr="00461EAA" w:rsidRDefault="00461EAA" w:rsidP="00461EAA">
      <w:pPr>
        <w:pStyle w:val="ListParagraph"/>
        <w:numPr>
          <w:ilvl w:val="0"/>
          <w:numId w:val="4"/>
        </w:numPr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461EAA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الاخت راميا/</w:t>
      </w:r>
      <w:r w:rsidRPr="00461EA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>يامعيننا وطبيبنا الحقيقي عليك اتكلنا اسكب مرهم مراحمك واجبر انكسارنا لئلا نهلك الى الابد.</w:t>
      </w:r>
    </w:p>
    <w:p w:rsidR="00DE60DB" w:rsidRPr="00461EAA" w:rsidRDefault="00461EAA" w:rsidP="00461EAA">
      <w:pPr>
        <w:pStyle w:val="ListParagraph"/>
        <w:numPr>
          <w:ilvl w:val="0"/>
          <w:numId w:val="4"/>
        </w:numPr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461EAA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ينال/</w:t>
      </w:r>
      <w:r w:rsidRPr="00461EA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>اننا لعاجزون عن تكميل وصاياك من دون معونتك ايها المسيح يامعين مكملي ارادتك احفظ الساجدين لك.</w:t>
      </w:r>
    </w:p>
    <w:p w:rsidR="00DE60DB" w:rsidRPr="00461EAA" w:rsidRDefault="00461EAA" w:rsidP="00461EAA">
      <w:pPr>
        <w:pStyle w:val="ListParagraph"/>
        <w:numPr>
          <w:ilvl w:val="0"/>
          <w:numId w:val="4"/>
        </w:numPr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461EAA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مونيكا/</w:t>
      </w:r>
      <w:r w:rsidRPr="00461EA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>نلتمس م</w:t>
      </w:r>
      <w:r w:rsidR="009550C3">
        <w:rPr>
          <w:rFonts w:ascii="Traditional Arabic" w:hAnsi="Traditional Arabic" w:cs="Traditional Arabic" w:hint="cs"/>
          <w:sz w:val="28"/>
          <w:szCs w:val="28"/>
          <w:rtl/>
        </w:rPr>
        <w:t>ُ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>ستعطفين</w:t>
      </w:r>
      <w:r w:rsidR="009550C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ونتضرع مسترحمين</w:t>
      </w:r>
      <w:r w:rsidR="009550C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ونستمد المغفرة من حنانك المفتوح بابه لجميع التائبين اليه.</w:t>
      </w:r>
    </w:p>
    <w:p w:rsidR="00DE60DB" w:rsidRPr="00461EAA" w:rsidRDefault="00461EAA" w:rsidP="00461EAA">
      <w:pPr>
        <w:pStyle w:val="ListParagraph"/>
        <w:numPr>
          <w:ilvl w:val="0"/>
          <w:numId w:val="4"/>
        </w:numPr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461EAA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جماعي/</w:t>
      </w:r>
      <w:r w:rsidRPr="00461EA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>لا ازال اعدك يوماً بعد يوم بأن اتوب في الغد</w:t>
      </w:r>
      <w:r w:rsidR="009550C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لكن ها قد انقضت ايامي وانصرفت حياتي</w:t>
      </w:r>
      <w:r w:rsidR="009550C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ولا تزال خطاياي باقية</w:t>
      </w:r>
      <w:r w:rsidR="009550C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E60DB" w:rsidRPr="00461EAA">
        <w:rPr>
          <w:rFonts w:ascii="Traditional Arabic" w:hAnsi="Traditional Arabic" w:cs="Traditional Arabic"/>
          <w:sz w:val="28"/>
          <w:szCs w:val="28"/>
          <w:rtl/>
        </w:rPr>
        <w:t xml:space="preserve"> فتحنن علي ايها المسيح وارحمني امين.</w:t>
      </w:r>
    </w:p>
    <w:p w:rsidR="00461EAA" w:rsidRDefault="00461EAA" w:rsidP="00461EAA">
      <w:pPr>
        <w:spacing w:after="0"/>
        <w:rPr>
          <w:sz w:val="24"/>
          <w:szCs w:val="24"/>
          <w:rtl/>
        </w:rPr>
      </w:pPr>
    </w:p>
    <w:p w:rsidR="00461EAA" w:rsidRPr="002D3C55" w:rsidRDefault="00461EAA" w:rsidP="00461EAA">
      <w:pPr>
        <w:jc w:val="center"/>
        <w:rPr>
          <w:rFonts w:cs="Al Arz"/>
          <w:b/>
          <w:bCs/>
          <w:sz w:val="20"/>
          <w:szCs w:val="20"/>
          <w:rtl/>
          <w:lang w:bidi="ar-IQ"/>
        </w:rPr>
      </w:pPr>
      <w:r w:rsidRPr="002D3C55">
        <w:rPr>
          <w:rFonts w:cs="Al Arz" w:hint="cs"/>
          <w:b/>
          <w:bCs/>
          <w:sz w:val="20"/>
          <w:szCs w:val="20"/>
          <w:rtl/>
        </w:rPr>
        <w:t>صلاة مباركة ومقبولة للجميع</w:t>
      </w:r>
    </w:p>
    <w:sectPr w:rsidR="00461EAA" w:rsidRPr="002D3C55" w:rsidSect="002D3C55">
      <w:pgSz w:w="11906" w:h="16838"/>
      <w:pgMar w:top="270" w:right="851" w:bottom="9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 Arz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6F3"/>
      </v:shape>
    </w:pict>
  </w:numPicBullet>
  <w:abstractNum w:abstractNumId="0">
    <w:nsid w:val="04CB0B4B"/>
    <w:multiLevelType w:val="hybridMultilevel"/>
    <w:tmpl w:val="E5743C5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028E7"/>
    <w:multiLevelType w:val="hybridMultilevel"/>
    <w:tmpl w:val="D8442532"/>
    <w:lvl w:ilvl="0" w:tplc="55260B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15097"/>
    <w:multiLevelType w:val="hybridMultilevel"/>
    <w:tmpl w:val="08CE1A2E"/>
    <w:lvl w:ilvl="0" w:tplc="99B2D8C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878AC"/>
    <w:multiLevelType w:val="hybridMultilevel"/>
    <w:tmpl w:val="7D9AEEE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A548A5"/>
    <w:multiLevelType w:val="hybridMultilevel"/>
    <w:tmpl w:val="D186A60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B9"/>
    <w:rsid w:val="00037340"/>
    <w:rsid w:val="001C7CEE"/>
    <w:rsid w:val="00240EFD"/>
    <w:rsid w:val="002531F0"/>
    <w:rsid w:val="002D3C55"/>
    <w:rsid w:val="00305C87"/>
    <w:rsid w:val="003B0B28"/>
    <w:rsid w:val="0044230B"/>
    <w:rsid w:val="00461EAA"/>
    <w:rsid w:val="00577C96"/>
    <w:rsid w:val="006F173D"/>
    <w:rsid w:val="00777745"/>
    <w:rsid w:val="007C67BE"/>
    <w:rsid w:val="009550C3"/>
    <w:rsid w:val="00A30FF3"/>
    <w:rsid w:val="00A91ABA"/>
    <w:rsid w:val="00C44015"/>
    <w:rsid w:val="00D02A4E"/>
    <w:rsid w:val="00D63B65"/>
    <w:rsid w:val="00DC3BB9"/>
    <w:rsid w:val="00DE60DB"/>
    <w:rsid w:val="00E55419"/>
    <w:rsid w:val="00E80E5A"/>
    <w:rsid w:val="00F14343"/>
    <w:rsid w:val="00F8105F"/>
    <w:rsid w:val="00F8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13F24E-3742-4A13-B04D-78D8134E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E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Miqdad</dc:creator>
  <cp:keywords/>
  <dc:description/>
  <cp:lastModifiedBy>user</cp:lastModifiedBy>
  <cp:revision>3</cp:revision>
  <cp:lastPrinted>2015-07-20T16:15:00Z</cp:lastPrinted>
  <dcterms:created xsi:type="dcterms:W3CDTF">2015-07-20T16:15:00Z</dcterms:created>
  <dcterms:modified xsi:type="dcterms:W3CDTF">2015-07-20T16:16:00Z</dcterms:modified>
</cp:coreProperties>
</file>